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5-01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77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-1302/2024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пгт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9 </w:t>
      </w:r>
      <w:r>
        <w:rPr>
          <w:rFonts w:ascii="Times New Roman" w:eastAsia="Times New Roman" w:hAnsi="Times New Roman" w:cs="Times New Roman"/>
          <w:sz w:val="27"/>
          <w:szCs w:val="27"/>
        </w:rPr>
        <w:t>февраля 2024 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 участием лица привлекаемого к административной ответственности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Романа Викторовича, </w:t>
      </w:r>
      <w:r>
        <w:rPr>
          <w:rStyle w:val="cat-PassportDatagrp-20rplc-7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гражданина Российской Федерации, адрес фактического проживания: </w:t>
      </w:r>
      <w:r>
        <w:rPr>
          <w:rStyle w:val="cat-UserDefinedgrp-25rplc-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34" w:firstLine="701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.11.2023 года постановлению </w:t>
      </w:r>
      <w:r>
        <w:rPr>
          <w:rStyle w:val="cat-UserDefinedgrp-26rplc-11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.11.2023 года по делу об административном правонарушении, предусмотренном ч.1 ст.20.20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7"/>
          <w:szCs w:val="27"/>
        </w:rPr>
        <w:t>24</w:t>
      </w:r>
      <w:r>
        <w:rPr>
          <w:rFonts w:ascii="Times New Roman" w:eastAsia="Times New Roman" w:hAnsi="Times New Roman" w:cs="Times New Roman"/>
          <w:sz w:val="27"/>
          <w:szCs w:val="27"/>
        </w:rPr>
        <w:t>.01.2024 года,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7"/>
          <w:szCs w:val="27"/>
        </w:rPr>
        <w:t>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.01.2024 года по адресу: </w:t>
      </w:r>
      <w:r>
        <w:rPr>
          <w:rStyle w:val="cat-UserDefinedgrp-27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полном объеме, в содеянном раскаялся.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>, прихожу к следующему.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силу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настоящей статьи, либо со дня истечения срока отсрочки или срока рассрочки, предусмотренных ст. </w:t>
      </w:r>
      <w:r>
        <w:rPr>
          <w:rFonts w:ascii="Times New Roman" w:eastAsia="Times New Roman" w:hAnsi="Times New Roman" w:cs="Times New Roman"/>
          <w:sz w:val="27"/>
          <w:szCs w:val="27"/>
        </w:rPr>
        <w:t>31.5 настоящего Кодекса. В соответствии с ч. 1 ст. 20.25 КоАП РФ неуплата административного штрафа в срок, предусмотренный вышеуказанным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усматривается, что вступившим 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законную силу постановлением </w:t>
      </w:r>
      <w:r>
        <w:rPr>
          <w:rStyle w:val="cat-UserDefinedgrp-26rplc-2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14.11.2023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привлечен к административной ответственности по ч.1 ст.20.20 Кодекса Российской Федерации об административных правонарушениях и подвергнут наказанию в виде административного штрафа в размере 510 рублей, с отметкой о вступлении в законную силу.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Ходатайств об отсрочке или рассрочке исполнения данного постановления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>не заявлял, при этом в течение 60 дней со дня вступления постановления в законную силу, штраф не уплатил, чем нарушил ч.1 ст.32.2 КоАП РФ и совершил административное правонарушение, предусмотренное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>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313890 </w:t>
      </w:r>
      <w:r>
        <w:rPr>
          <w:rFonts w:ascii="Times New Roman" w:eastAsia="Times New Roman" w:hAnsi="Times New Roman" w:cs="Times New Roman"/>
          <w:sz w:val="27"/>
          <w:szCs w:val="27"/>
        </w:rPr>
        <w:t>от 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>; п</w:t>
      </w:r>
      <w:r>
        <w:rPr>
          <w:rFonts w:ascii="Times New Roman" w:eastAsia="Times New Roman" w:hAnsi="Times New Roman" w:cs="Times New Roman"/>
          <w:sz w:val="27"/>
          <w:szCs w:val="27"/>
        </w:rPr>
        <w:t>ротоколом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права, предусмотренные ст. 25.1 Кодекса Российской Федерации об административных правонарушениях,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>разъяснены, о чем проставил свою подпись;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рапортом сотрудника полиции, составленным по обстоятельствам события административного правонарушения;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копией страниц паспорта гражданина Российской Федерации на имя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сведениями из информационной базы данных органов полиции.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>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Деяние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Назначая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Полагаю, что назначение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аказания в виде штрафа нецелесообразно, ввиду того, что документальных сведений о получении (размере)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заработной платы или сведений о наличии какого-либо иного дохода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</w:t>
      </w:r>
      <w:r>
        <w:rPr>
          <w:rFonts w:ascii="Times New Roman" w:eastAsia="Times New Roman" w:hAnsi="Times New Roman" w:cs="Times New Roman"/>
          <w:sz w:val="27"/>
          <w:szCs w:val="27"/>
        </w:rPr>
        <w:t>в материалы дела не представлено. Сведениями об оплате штрафов по предыдущим постановлениям суд не располагает.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административного наказания, судья учитывает: личность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</w:t>
      </w:r>
      <w:r>
        <w:rPr>
          <w:rFonts w:ascii="Times New Roman" w:eastAsia="Times New Roman" w:hAnsi="Times New Roman" w:cs="Times New Roman"/>
          <w:sz w:val="27"/>
          <w:szCs w:val="27"/>
        </w:rPr>
        <w:t>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3 ст. 3.9 Кодекса Российской Федерации об административных правонарушениях срок административного задержания включается в срок административного ареста.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протоколу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46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.02.2024 года об административном задержании,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Р.В. был задержан с 21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час. 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>0 мин. 0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>
        <w:rPr>
          <w:rFonts w:ascii="Times New Roman" w:eastAsia="Times New Roman" w:hAnsi="Times New Roman" w:cs="Times New Roman"/>
          <w:sz w:val="27"/>
          <w:szCs w:val="27"/>
        </w:rPr>
        <w:t>.02.2024 года по 0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.02.2024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10 </w:t>
      </w:r>
      <w:r>
        <w:rPr>
          <w:rFonts w:ascii="Times New Roman" w:eastAsia="Times New Roman" w:hAnsi="Times New Roman" w:cs="Times New Roman"/>
          <w:sz w:val="27"/>
          <w:szCs w:val="27"/>
        </w:rPr>
        <w:t>час.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50 </w:t>
      </w:r>
      <w:r>
        <w:rPr>
          <w:rFonts w:ascii="Times New Roman" w:eastAsia="Times New Roman" w:hAnsi="Times New Roman" w:cs="Times New Roman"/>
          <w:sz w:val="27"/>
          <w:szCs w:val="27"/>
        </w:rPr>
        <w:t>мин.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Романа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Срок отбывания наказания исчислять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11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часов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 минут 0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.02.2024 года.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Зачесть в срок отбывания наказания время административного задержания </w:t>
      </w:r>
      <w:r>
        <w:rPr>
          <w:rFonts w:ascii="Times New Roman" w:eastAsia="Times New Roman" w:hAnsi="Times New Roman" w:cs="Times New Roman"/>
          <w:sz w:val="27"/>
          <w:szCs w:val="27"/>
        </w:rPr>
        <w:t>Сиващенко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Романа Викторовича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 21 час. 50 мин. 08.02.2024 года по 09.02.2024 года 10 час. 50 мин.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</w:p>
    <w:p>
      <w:pPr>
        <w:spacing w:before="0" w:after="160" w:line="254" w:lineRule="auto"/>
        <w:rPr>
          <w:sz w:val="27"/>
          <w:szCs w:val="27"/>
        </w:rPr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1">
    <w:name w:val="cat-UserDefined grp-26 rplc-11"/>
    <w:basedOn w:val="DefaultParagraphFont"/>
  </w:style>
  <w:style w:type="character" w:customStyle="1" w:styleId="cat-UserDefinedgrp-27rplc-20">
    <w:name w:val="cat-UserDefined grp-27 rplc-20"/>
    <w:basedOn w:val="DefaultParagraphFont"/>
  </w:style>
  <w:style w:type="character" w:customStyle="1" w:styleId="cat-UserDefinedgrp-26rplc-27">
    <w:name w:val="cat-UserDefined grp-26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